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16. Поступление на муниципальную службу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муниципальную службу 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настоящим Федеральным законом для замещения должностей муниципальной службы, при отсутствии обстоятельств, указанных в статье 13 настоящего Федерального закона в качестве ограничений, связанных с муниципальной службой.</w:t>
      </w:r>
      <w:proofErr w:type="gramEnd"/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  <w:proofErr w:type="gramEnd"/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поступлении на муниципальную службу гражданин представляет: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заявление с просьбой о поступлении на муниципальную службу и замещении должности муниципальной службы;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паспорт;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трудовую книжку, за исключением случаев, когда трудовой договор (контракт) заключается впервые;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документ об образовании;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Сведения, представленные в соответствии с настоящим Федеральным законом гражданином при поступлении на муниципальную службу, могут подвергаться проверке в </w:t>
      </w:r>
      <w:r>
        <w:rPr>
          <w:rFonts w:ascii="Times New Roman" w:hAnsi="Times New Roman" w:cs="Times New Roman"/>
          <w:sz w:val="24"/>
          <w:szCs w:val="24"/>
        </w:rPr>
        <w:lastRenderedPageBreak/>
        <w:t>установленном федеральными законами порядке. В отдельных муниципальных образованиях федеральными законами могут устанавливаться дополнительные требования к проверке сведений, представляемых гражданином при поступлении на муниципальную службу.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случае установления в процессе проверки, предусмотренной частью 4 настоящей статьи, обстоятельств, препятствующих поступлению гражданина на муниципальную службу, указанный гражданин информируется в письменной форме о причинах отказа в поступлении на муниципальную службу.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Поступление гражданина на муниципальную службу осуществляется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результате назначения на должность муниципальной службы на условиях трудового договора в соответствии с трудовым законодательством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учетом особенностей, предусмотренных настоящим Федеральным законом.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Гражданин, поступающий на должность главы местной администрации по результатам конкурса на замещение указанной должности, заключает контракт. Порядок замещения должности главы местной администрации по контракту и порядок заключения и расторжения контракта с лицом, назначаемым на указанную должность по контракту, определяются Федеральным законом от 6 октября 2003 года N 131-ФЗ "Об общих принципах организации местного самоуправления в Российской Федерации". Типовая форма контракта с лицом, назначаемым на должность главы местной администрации по контракту, утверждается законом субъекта Российской Федерации.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Поступление гражданина на муниципальную службу оформляется актом представителя нанимателя (работодателя) о назначении на должность муниципальной службы.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Сторонами трудового договора при поступлении на муниципальную службу являются представитель нанимателя (работодатель) и муниципальный служащий.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17. Конкурс на замещение должности муниципальной службы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 замещении должности муниципальной службы в муниципальном образовании заключению трудового договора может предшествовать конкурс, в ходе которого осуществляется оценка профессионального уровня претендентов на замещение должности муниципальной службы, их соответствия установленным квалификационным требованиям к должности муниципальной службы.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проведения конкурса на замещение должности муниципальной службы устанавливается муниципальным правовым актом, принимаемым представительным органом муниципального образования. Порядок проведения конкурса должен предусматривать опубликование его условий, сведений о дате, времени и месте его проведения, а также проекта трудового договора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20 дней до дня проведения конкурса.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образования.</w:t>
      </w:r>
    </w:p>
    <w:p w:rsidR="00DB2BC5" w:rsidRDefault="00DB2BC5" w:rsidP="00DB2B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Представитель нанимателя (работодатель) заключает трудовой договор и назначает на должность муниципальной службы одного из кандидатов, отобранных конкурсной комиссией по результатам конкурса на замещение должности муниципальной службы.</w:t>
      </w:r>
    </w:p>
    <w:p w:rsidR="00000000" w:rsidRDefault="00DB2BC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2BC5"/>
    <w:rsid w:val="00DB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4526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2016-05-16T03:26:00Z</dcterms:created>
  <dcterms:modified xsi:type="dcterms:W3CDTF">2016-05-16T03:26:00Z</dcterms:modified>
</cp:coreProperties>
</file>